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F5" w:rsidRDefault="00713BF5" w:rsidP="00713BF5">
      <w:pPr>
        <w:pStyle w:val="2"/>
        <w:shd w:val="clear" w:color="auto" w:fill="FFFFFF"/>
        <w:spacing w:before="0" w:after="24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Одобрен</w:t>
      </w:r>
      <w:r>
        <w:rPr>
          <w:rFonts w:ascii="Arial" w:hAnsi="Arial" w:cs="Arial"/>
          <w:color w:val="444444"/>
          <w:sz w:val="24"/>
          <w:szCs w:val="24"/>
        </w:rPr>
        <w:br/>
        <w:t>решением президиума Совета при</w:t>
      </w:r>
      <w:r>
        <w:rPr>
          <w:rFonts w:ascii="Arial" w:hAnsi="Arial" w:cs="Arial"/>
          <w:color w:val="444444"/>
          <w:sz w:val="24"/>
          <w:szCs w:val="24"/>
        </w:rPr>
        <w:br/>
        <w:t>Президенте Российской Федерации</w:t>
      </w:r>
      <w:r>
        <w:rPr>
          <w:rFonts w:ascii="Arial" w:hAnsi="Arial" w:cs="Arial"/>
          <w:color w:val="444444"/>
          <w:sz w:val="24"/>
          <w:szCs w:val="24"/>
        </w:rPr>
        <w:br/>
        <w:t>по противодействию коррупции</w:t>
      </w:r>
      <w:r>
        <w:rPr>
          <w:rFonts w:ascii="Arial" w:hAnsi="Arial" w:cs="Arial"/>
          <w:color w:val="444444"/>
          <w:sz w:val="24"/>
          <w:szCs w:val="24"/>
        </w:rPr>
        <w:br/>
        <w:t>от 23 декабря 2010 года (протокол N 21)</w:t>
      </w:r>
    </w:p>
    <w:p w:rsidR="00713BF5" w:rsidRDefault="00713BF5" w:rsidP="00713BF5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     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Типовой кодекс этики и служебного поведения государственных служащих Российской Федерации и муниципальных служащих</w:t>
      </w:r>
      <w:r>
        <w:rPr>
          <w:rFonts w:ascii="Arial" w:hAnsi="Arial" w:cs="Arial"/>
          <w:b/>
          <w:bCs/>
          <w:color w:val="444444"/>
        </w:rPr>
        <w:br/>
      </w:r>
    </w:p>
    <w:p w:rsidR="00713BF5" w:rsidRDefault="00713BF5" w:rsidP="00713BF5">
      <w:pPr>
        <w:pStyle w:val="3"/>
        <w:shd w:val="clear" w:color="auto" w:fill="FFFFFF"/>
        <w:spacing w:before="0" w:after="24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I. Общие положения</w:t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 </w:t>
      </w:r>
      <w:proofErr w:type="gramStart"/>
      <w:r>
        <w:rPr>
          <w:rFonts w:ascii="Arial" w:hAnsi="Arial" w:cs="Arial"/>
          <w:color w:val="444444"/>
        </w:rPr>
        <w:t>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 </w:t>
      </w:r>
      <w:hyperlink r:id="rId5" w:anchor="64U0IK" w:history="1">
        <w:r>
          <w:rPr>
            <w:rStyle w:val="a4"/>
            <w:rFonts w:ascii="Arial" w:hAnsi="Arial" w:cs="Arial"/>
          </w:rPr>
          <w:t>Конституции Российской Федерации</w:t>
        </w:r>
      </w:hyperlink>
      <w:r>
        <w:rPr>
          <w:rFonts w:ascii="Arial" w:hAnsi="Arial" w:cs="Arial"/>
          <w:color w:val="444444"/>
        </w:rPr>
        <w:t>, </w:t>
      </w:r>
      <w:hyperlink r:id="rId6" w:anchor="64U0IK" w:history="1">
        <w:r>
          <w:rPr>
            <w:rStyle w:val="a4"/>
            <w:rFonts w:ascii="Arial" w:hAnsi="Arial" w:cs="Arial"/>
          </w:rPr>
          <w:t>Международного кодекса поведения государственных должностных лиц</w:t>
        </w:r>
      </w:hyperlink>
      <w:r>
        <w:rPr>
          <w:rFonts w:ascii="Arial" w:hAnsi="Arial" w:cs="Arial"/>
          <w:color w:val="444444"/>
        </w:rPr>
        <w:t> (Резолюция 51/59 Генеральной Ассамблеи ООН от 12 декабря 1996 года), </w:t>
      </w:r>
      <w:hyperlink r:id="rId7" w:anchor="7D20K3" w:history="1">
        <w:r>
          <w:rPr>
            <w:rStyle w:val="a4"/>
            <w:rFonts w:ascii="Arial" w:hAnsi="Arial" w:cs="Arial"/>
          </w:rPr>
          <w:t>Модельного кодекса поведения для государственных служащих</w:t>
        </w:r>
      </w:hyperlink>
      <w:r>
        <w:rPr>
          <w:rFonts w:ascii="Arial" w:hAnsi="Arial" w:cs="Arial"/>
          <w:color w:val="444444"/>
        </w:rPr>
        <w:t> (приложение к </w:t>
      </w:r>
      <w:hyperlink r:id="rId8" w:anchor="7D20K3" w:history="1">
        <w:r>
          <w:rPr>
            <w:rStyle w:val="a4"/>
            <w:rFonts w:ascii="Arial" w:hAnsi="Arial" w:cs="Arial"/>
          </w:rPr>
          <w:t>Рекомендации Комитета министров Совета Европы от 11 мая 2000 года N</w:t>
        </w:r>
        <w:proofErr w:type="gramEnd"/>
        <w:r>
          <w:rPr>
            <w:rStyle w:val="a4"/>
            <w:rFonts w:ascii="Arial" w:hAnsi="Arial" w:cs="Arial"/>
          </w:rPr>
          <w:t xml:space="preserve"> </w:t>
        </w:r>
        <w:proofErr w:type="gramStart"/>
        <w:r>
          <w:rPr>
            <w:rStyle w:val="a4"/>
            <w:rFonts w:ascii="Arial" w:hAnsi="Arial" w:cs="Arial"/>
          </w:rPr>
          <w:t>R (2000) 10 о кодексах поведения для государственных служащих</w:t>
        </w:r>
      </w:hyperlink>
      <w:r>
        <w:rPr>
          <w:rFonts w:ascii="Arial" w:hAnsi="Arial" w:cs="Arial"/>
          <w:color w:val="444444"/>
        </w:rPr>
        <w:t>), </w:t>
      </w:r>
      <w:hyperlink r:id="rId9" w:anchor="7D20K3" w:history="1">
        <w:r>
          <w:rPr>
            <w:rStyle w:val="a4"/>
            <w:rFonts w:ascii="Arial" w:hAnsi="Arial" w:cs="Arial"/>
          </w:rPr>
          <w:t>Модельного закона "Об основах муниципальной службы"</w:t>
        </w:r>
      </w:hyperlink>
      <w:r>
        <w:rPr>
          <w:rFonts w:ascii="Arial" w:hAnsi="Arial" w:cs="Arial"/>
          <w:color w:val="444444"/>
        </w:rPr>
        <w:t> (принят на 19-м пленарном заседании Межпарламентской Ассамблеи государств - участников Содружества Независимых Государств (</w:t>
      </w:r>
      <w:hyperlink r:id="rId10" w:anchor="7D20K3" w:history="1">
        <w:r>
          <w:rPr>
            <w:rStyle w:val="a4"/>
            <w:rFonts w:ascii="Arial" w:hAnsi="Arial" w:cs="Arial"/>
          </w:rPr>
          <w:t>постановление N 19-10 от 26 марта 2002 года</w:t>
        </w:r>
      </w:hyperlink>
      <w:r>
        <w:rPr>
          <w:rFonts w:ascii="Arial" w:hAnsi="Arial" w:cs="Arial"/>
          <w:color w:val="444444"/>
        </w:rPr>
        <w:t>), </w:t>
      </w:r>
      <w:hyperlink r:id="rId11" w:anchor="7D20K3" w:history="1">
        <w:r>
          <w:rPr>
            <w:rStyle w:val="a4"/>
            <w:rFonts w:ascii="Arial" w:hAnsi="Arial" w:cs="Arial"/>
          </w:rPr>
          <w:t>федеральных законов от 25 декабря 2008 года N 273-ФЗ "О противодействии коррупции"</w:t>
        </w:r>
      </w:hyperlink>
      <w:r>
        <w:rPr>
          <w:rFonts w:ascii="Arial" w:hAnsi="Arial" w:cs="Arial"/>
          <w:color w:val="444444"/>
        </w:rPr>
        <w:t>, </w:t>
      </w:r>
      <w:hyperlink r:id="rId12" w:anchor="64U0IK" w:history="1">
        <w:r>
          <w:rPr>
            <w:rStyle w:val="a4"/>
            <w:rFonts w:ascii="Arial" w:hAnsi="Arial" w:cs="Arial"/>
          </w:rPr>
          <w:t>от 27 мая 2003 года N 58-ФЗ "О системе государственной службы Российской Федерации</w:t>
        </w:r>
        <w:proofErr w:type="gramEnd"/>
        <w:r>
          <w:rPr>
            <w:rStyle w:val="a4"/>
            <w:rFonts w:ascii="Arial" w:hAnsi="Arial" w:cs="Arial"/>
          </w:rPr>
          <w:t>"</w:t>
        </w:r>
      </w:hyperlink>
      <w:r>
        <w:rPr>
          <w:rFonts w:ascii="Arial" w:hAnsi="Arial" w:cs="Arial"/>
          <w:color w:val="444444"/>
        </w:rPr>
        <w:t>, </w:t>
      </w:r>
      <w:hyperlink r:id="rId13" w:anchor="64U0IK" w:history="1">
        <w:proofErr w:type="gramStart"/>
        <w:r>
          <w:rPr>
            <w:rStyle w:val="a4"/>
            <w:rFonts w:ascii="Arial" w:hAnsi="Arial" w:cs="Arial"/>
          </w:rPr>
          <w:t>от 2 марта 2007 года N 25-ФЗ "О муниципальной службе в Российской Федерации"</w:t>
        </w:r>
      </w:hyperlink>
      <w:r>
        <w:rPr>
          <w:rFonts w:ascii="Arial" w:hAnsi="Arial" w:cs="Arial"/>
          <w:color w:val="444444"/>
        </w:rPr>
        <w:t>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 </w:t>
      </w:r>
      <w:hyperlink r:id="rId14" w:anchor="64U0IK" w:history="1">
        <w:r>
          <w:rPr>
            <w:rStyle w:val="a4"/>
            <w:rFonts w:ascii="Arial" w:hAnsi="Arial" w:cs="Arial"/>
          </w:rPr>
          <w:t>Указа Президента Российской Федерации от 12 августа 2002 года N 885 "Об утверждении общих принципов служебного поведения государственных служащих"</w:t>
        </w:r>
      </w:hyperlink>
      <w:r>
        <w:rPr>
          <w:rFonts w:ascii="Arial" w:hAnsi="Arial" w:cs="Arial"/>
          <w:color w:val="444444"/>
        </w:rPr>
        <w:t> и иных нормативных правовых актов Российской Федерации, а также основан на общепризнанных</w:t>
      </w:r>
      <w:proofErr w:type="gramEnd"/>
      <w:r>
        <w:rPr>
          <w:rFonts w:ascii="Arial" w:hAnsi="Arial" w:cs="Arial"/>
          <w:color w:val="444444"/>
        </w:rPr>
        <w:t xml:space="preserve"> нравственных </w:t>
      </w:r>
      <w:proofErr w:type="gramStart"/>
      <w:r>
        <w:rPr>
          <w:rFonts w:ascii="Arial" w:hAnsi="Arial" w:cs="Arial"/>
          <w:color w:val="444444"/>
        </w:rPr>
        <w:t>принципах</w:t>
      </w:r>
      <w:proofErr w:type="gramEnd"/>
      <w:r>
        <w:rPr>
          <w:rFonts w:ascii="Arial" w:hAnsi="Arial" w:cs="Arial"/>
          <w:color w:val="444444"/>
        </w:rPr>
        <w:t xml:space="preserve"> и нормах российского общества и государства.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Типовой кодекс призван повысить эффективность выполнения государственными (муниципальными) служащими своих должностных обязанностей.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8. Типовой кодекс служит основой для формирования должной морали в сфере 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3"/>
        <w:shd w:val="clear" w:color="auto" w:fill="FFFFFF"/>
        <w:spacing w:before="0" w:after="24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II. Основные принципы и правила служебного поведения государственных (муниципальных) служащих</w:t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11. Государственные (муниципальные) служащие, сознавая ответственность перед государством, обществом и гражданами, призваны: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  <w:r>
        <w:rPr>
          <w:rFonts w:ascii="Arial" w:hAnsi="Arial" w:cs="Arial"/>
          <w:color w:val="444444"/>
        </w:rPr>
        <w:br/>
      </w:r>
      <w:proofErr w:type="gramEnd"/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и) соблюдать нормы служебной, профессиональной этики и правила делового поведения;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к) проявлять корректность и внимательность в обращении с гражданами и должностными лицами;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</w:t>
      </w:r>
      <w:r>
        <w:rPr>
          <w:rFonts w:ascii="Arial" w:hAnsi="Arial" w:cs="Arial"/>
          <w:color w:val="444444"/>
        </w:rPr>
        <w:lastRenderedPageBreak/>
        <w:t>обязанности государственного (муниципального) служащего;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rPr>
          <w:rFonts w:ascii="Arial" w:hAnsi="Arial" w:cs="Arial"/>
          <w:color w:val="444444"/>
        </w:rPr>
        <w:t>объектов</w:t>
      </w:r>
      <w:proofErr w:type="gramEnd"/>
      <w:r>
        <w:rPr>
          <w:rFonts w:ascii="Arial" w:hAnsi="Arial" w:cs="Arial"/>
          <w:color w:val="444444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12. </w:t>
      </w:r>
      <w:proofErr w:type="gramStart"/>
      <w:r>
        <w:rPr>
          <w:rFonts w:ascii="Arial" w:hAnsi="Arial" w:cs="Arial"/>
          <w:color w:val="444444"/>
        </w:rPr>
        <w:t>Государственные (муниципальные) служащие обязаны соблюдать </w:t>
      </w:r>
      <w:hyperlink r:id="rId15" w:anchor="64U0IK" w:history="1">
        <w:r>
          <w:rPr>
            <w:rStyle w:val="a4"/>
            <w:rFonts w:ascii="Arial" w:hAnsi="Arial" w:cs="Arial"/>
          </w:rPr>
          <w:t>Конституцию Российской Федерации</w:t>
        </w:r>
      </w:hyperlink>
      <w:r>
        <w:rPr>
          <w:rFonts w:ascii="Arial" w:hAnsi="Arial" w:cs="Arial"/>
          <w:color w:val="444444"/>
        </w:rPr>
        <w:t>, федеральные конституционные и федеральные законы, иные нормативные правовые акты Российской Федерации.</w:t>
      </w:r>
      <w:r>
        <w:rPr>
          <w:rFonts w:ascii="Arial" w:hAnsi="Arial" w:cs="Arial"/>
          <w:color w:val="444444"/>
        </w:rPr>
        <w:br/>
      </w:r>
      <w:proofErr w:type="gramEnd"/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13. Государственные (муниципальные)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14. 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</w:t>
      </w:r>
      <w:r>
        <w:rPr>
          <w:rFonts w:ascii="Arial" w:hAnsi="Arial" w:cs="Arial"/>
          <w:color w:val="444444"/>
        </w:rPr>
        <w:lastRenderedPageBreak/>
        <w:t>Федерации.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>
        <w:rPr>
          <w:rFonts w:ascii="Arial" w:hAnsi="Arial" w:cs="Arial"/>
          <w:color w:val="444444"/>
        </w:rPr>
        <w:t>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должность государственной или муниципальной службы, за исключением случаев, установленных законодательством Российской Федерации.</w:t>
      </w:r>
      <w:r>
        <w:rPr>
          <w:rFonts w:ascii="Arial" w:hAnsi="Arial" w:cs="Arial"/>
          <w:color w:val="444444"/>
        </w:rPr>
        <w:br/>
      </w:r>
      <w:proofErr w:type="gramEnd"/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законодательством Российской Федерации.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принимать меры по предотвращению и урегулированию конфликта интересов;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б) принимать меры по предупреждению коррупции;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</w:t>
      </w:r>
      <w:proofErr w:type="spellStart"/>
      <w:r>
        <w:rPr>
          <w:rFonts w:ascii="Arial" w:hAnsi="Arial" w:cs="Arial"/>
          <w:color w:val="444444"/>
        </w:rPr>
        <w:t>коррупционно</w:t>
      </w:r>
      <w:proofErr w:type="spellEnd"/>
      <w:r>
        <w:rPr>
          <w:rFonts w:ascii="Arial" w:hAnsi="Arial" w:cs="Arial"/>
          <w:color w:val="44444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3"/>
        <w:shd w:val="clear" w:color="auto" w:fill="FFFFFF"/>
        <w:spacing w:before="0" w:after="24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III. Рекомендательные этические правила служебного поведения государственных (муниципальных) служащих</w:t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ascii="Arial" w:hAnsi="Arial" w:cs="Arial"/>
          <w:color w:val="444444"/>
        </w:rPr>
        <w:t>ценностью</w:t>
      </w:r>
      <w:proofErr w:type="gramEnd"/>
      <w:r>
        <w:rPr>
          <w:rFonts w:ascii="Arial" w:hAnsi="Arial" w:cs="Arial"/>
          <w:color w:val="44444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26. В служебном поведении государственный (муниципальный) служащий воздерживается </w:t>
      </w:r>
      <w:proofErr w:type="gramStart"/>
      <w:r>
        <w:rPr>
          <w:rFonts w:ascii="Arial" w:hAnsi="Arial" w:cs="Arial"/>
          <w:color w:val="444444"/>
        </w:rPr>
        <w:t>от</w:t>
      </w:r>
      <w:proofErr w:type="gramEnd"/>
      <w:r>
        <w:rPr>
          <w:rFonts w:ascii="Arial" w:hAnsi="Arial" w:cs="Arial"/>
          <w:color w:val="444444"/>
        </w:rPr>
        <w:t>: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г) курения во время служебных совещаний, бесед, иного служебного общения с гражданами.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27. Государственные (муниципальные)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3"/>
        <w:shd w:val="clear" w:color="auto" w:fill="FFFFFF"/>
        <w:spacing w:before="0" w:after="24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IV. Ответственность за нарушение положений Типового кодекса</w:t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29. </w:t>
      </w:r>
      <w:proofErr w:type="gramStart"/>
      <w:r>
        <w:rPr>
          <w:rFonts w:ascii="Arial" w:hAnsi="Arial" w:cs="Arial"/>
          <w:color w:val="444444"/>
        </w:rPr>
        <w:t>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 </w:t>
      </w:r>
      <w:hyperlink r:id="rId16" w:anchor="64U0IK" w:history="1">
        <w:r>
          <w:rPr>
            <w:rStyle w:val="a4"/>
            <w:rFonts w:ascii="Arial" w:hAnsi="Arial" w:cs="Arial"/>
          </w:rPr>
          <w:t>Указом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</w:t>
        </w:r>
      </w:hyperlink>
      <w:r>
        <w:rPr>
          <w:rFonts w:ascii="Arial" w:hAnsi="Arial" w:cs="Arial"/>
          <w:color w:val="444444"/>
        </w:rPr>
        <w:t>, а в случаях</w:t>
      </w:r>
      <w:proofErr w:type="gramEnd"/>
      <w:r>
        <w:rPr>
          <w:rFonts w:ascii="Arial" w:hAnsi="Arial" w:cs="Arial"/>
          <w:color w:val="444444"/>
        </w:rPr>
        <w:t>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  <w:r>
        <w:rPr>
          <w:rFonts w:ascii="Arial" w:hAnsi="Arial" w:cs="Arial"/>
          <w:color w:val="444444"/>
        </w:rPr>
        <w:br/>
      </w:r>
    </w:p>
    <w:p w:rsidR="00713BF5" w:rsidRDefault="00713BF5" w:rsidP="00713BF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Электронный текст документа</w:t>
      </w:r>
      <w:r>
        <w:rPr>
          <w:rFonts w:ascii="Arial" w:hAnsi="Arial" w:cs="Arial"/>
          <w:color w:val="444444"/>
        </w:rPr>
        <w:br/>
        <w:t>подготовлен ЗАО "Кодекс" и сверен по:</w:t>
      </w:r>
      <w:r>
        <w:rPr>
          <w:rFonts w:ascii="Arial" w:hAnsi="Arial" w:cs="Arial"/>
          <w:color w:val="444444"/>
        </w:rPr>
        <w:br/>
        <w:t>официальный сайт</w:t>
      </w:r>
      <w:r>
        <w:rPr>
          <w:rFonts w:ascii="Arial" w:hAnsi="Arial" w:cs="Arial"/>
          <w:color w:val="444444"/>
        </w:rPr>
        <w:br/>
        <w:t>Казначейства России по</w:t>
      </w:r>
      <w:r>
        <w:rPr>
          <w:rFonts w:ascii="Arial" w:hAnsi="Arial" w:cs="Arial"/>
          <w:color w:val="444444"/>
        </w:rPr>
        <w:br/>
        <w:t>Ульяновской области</w:t>
      </w:r>
      <w:r>
        <w:rPr>
          <w:rFonts w:ascii="Arial" w:hAnsi="Arial" w:cs="Arial"/>
          <w:color w:val="444444"/>
        </w:rPr>
        <w:br/>
        <w:t>http://ulyanovsk.roskazna.ru</w:t>
      </w:r>
      <w:r>
        <w:rPr>
          <w:rFonts w:ascii="Arial" w:hAnsi="Arial" w:cs="Arial"/>
          <w:color w:val="444444"/>
        </w:rPr>
        <w:br/>
        <w:t>по состоянию на 17.02.2015</w:t>
      </w:r>
    </w:p>
    <w:p w:rsidR="00697BA9" w:rsidRPr="00713BF5" w:rsidRDefault="00697BA9" w:rsidP="00713BF5">
      <w:bookmarkStart w:id="0" w:name="_GoBack"/>
      <w:bookmarkEnd w:id="0"/>
    </w:p>
    <w:sectPr w:rsidR="00697BA9" w:rsidRPr="00713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909"/>
    <w:rsid w:val="00531909"/>
    <w:rsid w:val="00697BA9"/>
    <w:rsid w:val="0071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1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B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B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3B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13B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text">
    <w:name w:val="headertext"/>
    <w:basedOn w:val="a"/>
    <w:rsid w:val="00713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3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3B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1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B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B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3B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13B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text">
    <w:name w:val="headertext"/>
    <w:basedOn w:val="a"/>
    <w:rsid w:val="00713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3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3B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4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02716" TargetMode="External"/><Relationship Id="rId13" Type="http://schemas.openxmlformats.org/officeDocument/2006/relationships/hyperlink" Target="https://docs.cntd.ru/document/90203066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42156" TargetMode="External"/><Relationship Id="rId12" Type="http://schemas.openxmlformats.org/officeDocument/2006/relationships/hyperlink" Target="https://docs.cntd.ru/document/901863282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90222365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34958" TargetMode="External"/><Relationship Id="rId11" Type="http://schemas.openxmlformats.org/officeDocument/2006/relationships/hyperlink" Target="https://docs.cntd.ru/document/902135263" TargetMode="External"/><Relationship Id="rId5" Type="http://schemas.openxmlformats.org/officeDocument/2006/relationships/hyperlink" Target="https://docs.cntd.ru/document/9004937" TargetMode="External"/><Relationship Id="rId15" Type="http://schemas.openxmlformats.org/officeDocument/2006/relationships/hyperlink" Target="https://docs.cntd.ru/document/9004937" TargetMode="External"/><Relationship Id="rId10" Type="http://schemas.openxmlformats.org/officeDocument/2006/relationships/hyperlink" Target="https://docs.cntd.ru/document/9018200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21408" TargetMode="External"/><Relationship Id="rId14" Type="http://schemas.openxmlformats.org/officeDocument/2006/relationships/hyperlink" Target="https://docs.cntd.ru/document/9018247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2629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2025-05-28T05:58:00Z</dcterms:created>
  <dcterms:modified xsi:type="dcterms:W3CDTF">2025-05-28T05:58:00Z</dcterms:modified>
</cp:coreProperties>
</file>